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4E3B0" w14:textId="609201B8" w:rsidR="004A0452" w:rsidRPr="004A0452" w:rsidRDefault="004A0452" w:rsidP="004A04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cs-CZ"/>
        </w:rPr>
      </w:pPr>
      <w:bookmarkStart w:id="0" w:name="_GoBack"/>
      <w:r w:rsidRPr="004A0452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cs-CZ"/>
        </w:rPr>
        <w:t>OBCHODNÍ PODMÍNKY</w:t>
      </w:r>
    </w:p>
    <w:bookmarkEnd w:id="0"/>
    <w:p w14:paraId="186533B6" w14:textId="3DB8B84F" w:rsidR="009916E7" w:rsidRPr="009916E7" w:rsidRDefault="009916E7" w:rsidP="009916E7">
      <w:pPr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9916E7">
        <w:rPr>
          <w:rFonts w:ascii="Arial" w:eastAsia="Times New Roman" w:hAnsi="Arial" w:cs="Arial"/>
          <w:b/>
          <w:bCs/>
          <w:color w:val="212529"/>
          <w:sz w:val="24"/>
          <w:szCs w:val="24"/>
          <w:lang w:eastAsia="cs-CZ"/>
        </w:rPr>
        <w:t xml:space="preserve">Zakoupením vstupenky divák přistupuje na následující obchodní podmínky </w:t>
      </w: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cs-CZ"/>
        </w:rPr>
        <w:t>DLO</w:t>
      </w:r>
      <w:r w:rsidRPr="009916E7">
        <w:rPr>
          <w:rFonts w:ascii="Arial" w:eastAsia="Times New Roman" w:hAnsi="Arial" w:cs="Arial"/>
          <w:b/>
          <w:bCs/>
          <w:color w:val="212529"/>
          <w:sz w:val="24"/>
          <w:szCs w:val="24"/>
          <w:lang w:eastAsia="cs-CZ"/>
        </w:rPr>
        <w:t>:</w:t>
      </w:r>
    </w:p>
    <w:p w14:paraId="7D7D8948" w14:textId="4AC0EF56" w:rsidR="009916E7" w:rsidRPr="009916E7" w:rsidRDefault="009916E7" w:rsidP="002A64B7">
      <w:pPr>
        <w:numPr>
          <w:ilvl w:val="0"/>
          <w:numId w:val="1"/>
        </w:num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3"/>
          <w:szCs w:val="23"/>
          <w:lang w:eastAsia="cs-CZ"/>
        </w:rPr>
      </w:pPr>
      <w:r w:rsidRPr="009916E7">
        <w:rPr>
          <w:rFonts w:ascii="Arial" w:eastAsia="Times New Roman" w:hAnsi="Arial" w:cs="Arial"/>
          <w:color w:val="212529"/>
          <w:sz w:val="23"/>
          <w:szCs w:val="23"/>
          <w:lang w:eastAsia="cs-CZ"/>
        </w:rPr>
        <w:t>Divák má právo na uplatnění příslušné slevy ze vstupného u vstupenek prodávaných přímo</w:t>
      </w:r>
      <w:r w:rsidR="00AB0762">
        <w:rPr>
          <w:rFonts w:ascii="Arial" w:eastAsia="Times New Roman" w:hAnsi="Arial" w:cs="Arial"/>
          <w:color w:val="212529"/>
          <w:sz w:val="23"/>
          <w:szCs w:val="23"/>
          <w:lang w:eastAsia="cs-CZ"/>
        </w:rPr>
        <w:t xml:space="preserve"> v pokladně</w:t>
      </w:r>
      <w:r w:rsidRPr="009916E7">
        <w:rPr>
          <w:rFonts w:ascii="Arial" w:eastAsia="Times New Roman" w:hAnsi="Arial" w:cs="Arial"/>
          <w:color w:val="212529"/>
          <w:sz w:val="23"/>
          <w:szCs w:val="23"/>
          <w:lang w:eastAsia="cs-CZ"/>
        </w:rPr>
        <w:t xml:space="preserve"> </w:t>
      </w:r>
      <w:r w:rsidRPr="002A64B7">
        <w:rPr>
          <w:rFonts w:ascii="Arial" w:eastAsia="Times New Roman" w:hAnsi="Arial" w:cs="Arial"/>
          <w:color w:val="212529"/>
          <w:sz w:val="23"/>
          <w:szCs w:val="23"/>
          <w:lang w:eastAsia="cs-CZ"/>
        </w:rPr>
        <w:t>Divadl</w:t>
      </w:r>
      <w:r w:rsidR="00AB0762">
        <w:rPr>
          <w:rFonts w:ascii="Arial" w:eastAsia="Times New Roman" w:hAnsi="Arial" w:cs="Arial"/>
          <w:color w:val="212529"/>
          <w:sz w:val="23"/>
          <w:szCs w:val="23"/>
          <w:lang w:eastAsia="cs-CZ"/>
        </w:rPr>
        <w:t>a</w:t>
      </w:r>
      <w:r w:rsidRPr="002A64B7">
        <w:rPr>
          <w:rFonts w:ascii="Arial" w:eastAsia="Times New Roman" w:hAnsi="Arial" w:cs="Arial"/>
          <w:color w:val="212529"/>
          <w:sz w:val="23"/>
          <w:szCs w:val="23"/>
          <w:lang w:eastAsia="cs-CZ"/>
        </w:rPr>
        <w:t xml:space="preserve"> loutek Ostrava</w:t>
      </w:r>
      <w:r w:rsidRPr="009916E7">
        <w:rPr>
          <w:rFonts w:ascii="Arial" w:eastAsia="Times New Roman" w:hAnsi="Arial" w:cs="Arial"/>
          <w:color w:val="212529"/>
          <w:sz w:val="23"/>
          <w:szCs w:val="23"/>
          <w:lang w:eastAsia="cs-CZ"/>
        </w:rPr>
        <w:t>, splňuje-li nároky na její poskytnutí. Typ a výše slevy se tiskne na vstupenku a hledištní personál je oprávněn požádat diváka o doložení nároku na slevu před vstupem do hlediště</w:t>
      </w:r>
      <w:r w:rsidRPr="002A64B7">
        <w:rPr>
          <w:rFonts w:ascii="Arial" w:eastAsia="Times New Roman" w:hAnsi="Arial" w:cs="Arial"/>
          <w:color w:val="212529"/>
          <w:sz w:val="23"/>
          <w:szCs w:val="23"/>
          <w:lang w:eastAsia="cs-CZ"/>
        </w:rPr>
        <w:t xml:space="preserve"> (zda byla zakoupena prostřednictvím on-line nákupu).</w:t>
      </w:r>
    </w:p>
    <w:p w14:paraId="540889E3" w14:textId="77777777" w:rsidR="009916E7" w:rsidRPr="009916E7" w:rsidRDefault="009916E7" w:rsidP="009916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3"/>
          <w:szCs w:val="23"/>
          <w:lang w:eastAsia="cs-CZ"/>
        </w:rPr>
      </w:pPr>
      <w:r w:rsidRPr="009916E7">
        <w:rPr>
          <w:rFonts w:ascii="Arial" w:eastAsia="Times New Roman" w:hAnsi="Arial" w:cs="Arial"/>
          <w:color w:val="212529"/>
          <w:sz w:val="23"/>
          <w:szCs w:val="23"/>
          <w:lang w:eastAsia="cs-CZ"/>
        </w:rPr>
        <w:t>Zakoupené vstupenky z důvodu možného zneužití nepřijímáme zpět ani nevyměňujeme.</w:t>
      </w:r>
    </w:p>
    <w:p w14:paraId="669EB7AF" w14:textId="77777777" w:rsidR="009916E7" w:rsidRPr="009916E7" w:rsidRDefault="009916E7" w:rsidP="009916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3"/>
          <w:szCs w:val="23"/>
          <w:lang w:eastAsia="cs-CZ"/>
        </w:rPr>
      </w:pPr>
      <w:r w:rsidRPr="009916E7">
        <w:rPr>
          <w:rFonts w:ascii="Arial" w:eastAsia="Times New Roman" w:hAnsi="Arial" w:cs="Arial"/>
          <w:color w:val="212529"/>
          <w:sz w:val="23"/>
          <w:szCs w:val="23"/>
          <w:lang w:eastAsia="cs-CZ"/>
        </w:rPr>
        <w:t>Z důvodu uvedeného v ustanovení § 1837, písmeno j) občanského zákoníku nelze od nákupu vstupenky ani e-vstupenky odstoupit, a to ani při online nákupu, protože se jedná o smlouvu o využití volného času a protože plnění, k němuž vstupenka opravňuje (účast na představení), je poskytováno v určeném termínu.</w:t>
      </w:r>
    </w:p>
    <w:p w14:paraId="71F995D4" w14:textId="77777777" w:rsidR="009916E7" w:rsidRPr="009916E7" w:rsidRDefault="009916E7" w:rsidP="009916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3"/>
          <w:szCs w:val="23"/>
          <w:lang w:eastAsia="cs-CZ"/>
        </w:rPr>
      </w:pPr>
      <w:r w:rsidRPr="009916E7">
        <w:rPr>
          <w:rFonts w:ascii="Arial" w:eastAsia="Times New Roman" w:hAnsi="Arial" w:cs="Arial"/>
          <w:color w:val="212529"/>
          <w:sz w:val="23"/>
          <w:szCs w:val="23"/>
          <w:lang w:eastAsia="cs-CZ"/>
        </w:rPr>
        <w:t>Jakýkoliv neoprávněný zásah na vstupence včetně odstranění kontrolního kupónu činí vstupenku neplatnou. Padělání vstupenky je trestné.</w:t>
      </w:r>
    </w:p>
    <w:p w14:paraId="0EF5DD61" w14:textId="3095426E" w:rsidR="009916E7" w:rsidRPr="009916E7" w:rsidRDefault="009916E7" w:rsidP="009916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3"/>
          <w:szCs w:val="23"/>
          <w:lang w:eastAsia="cs-CZ"/>
        </w:rPr>
      </w:pPr>
      <w:r w:rsidRPr="009916E7">
        <w:rPr>
          <w:rFonts w:ascii="Arial" w:eastAsia="Times New Roman" w:hAnsi="Arial" w:cs="Arial"/>
          <w:color w:val="212529"/>
          <w:sz w:val="23"/>
          <w:szCs w:val="23"/>
          <w:lang w:eastAsia="cs-CZ"/>
        </w:rPr>
        <w:t>Pozdě příchozí diváci jsou usazováni do hlediště podle pokynů hledištního personálu</w:t>
      </w:r>
      <w:r w:rsidRPr="002A64B7">
        <w:rPr>
          <w:rFonts w:ascii="Arial" w:eastAsia="Times New Roman" w:hAnsi="Arial" w:cs="Arial"/>
          <w:color w:val="212529"/>
          <w:sz w:val="23"/>
          <w:szCs w:val="23"/>
          <w:lang w:eastAsia="cs-CZ"/>
        </w:rPr>
        <w:t>.</w:t>
      </w:r>
    </w:p>
    <w:p w14:paraId="093A935B" w14:textId="77777777" w:rsidR="009916E7" w:rsidRPr="009916E7" w:rsidRDefault="009916E7" w:rsidP="009916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3"/>
          <w:szCs w:val="23"/>
          <w:lang w:eastAsia="cs-CZ"/>
        </w:rPr>
      </w:pPr>
      <w:r w:rsidRPr="009916E7">
        <w:rPr>
          <w:rFonts w:ascii="Arial" w:eastAsia="Times New Roman" w:hAnsi="Arial" w:cs="Arial"/>
          <w:color w:val="212529"/>
          <w:sz w:val="23"/>
          <w:szCs w:val="23"/>
          <w:lang w:eastAsia="cs-CZ"/>
        </w:rPr>
        <w:t>Během představení platí zákaz fotografování a pořizování jakýchkoli audio či video záznamů. Divák, který neuposlechne napomenutí hledištního personálu, může být z představení vykázán, bez nároku na vrácení vstupného.</w:t>
      </w:r>
    </w:p>
    <w:p w14:paraId="2733B79E" w14:textId="77777777" w:rsidR="009916E7" w:rsidRPr="009916E7" w:rsidRDefault="009916E7" w:rsidP="009916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3"/>
          <w:szCs w:val="23"/>
          <w:lang w:eastAsia="cs-CZ"/>
        </w:rPr>
      </w:pPr>
      <w:r w:rsidRPr="009916E7">
        <w:rPr>
          <w:rFonts w:ascii="Arial" w:eastAsia="Times New Roman" w:hAnsi="Arial" w:cs="Arial"/>
          <w:color w:val="212529"/>
          <w:sz w:val="23"/>
          <w:szCs w:val="23"/>
          <w:lang w:eastAsia="cs-CZ"/>
        </w:rPr>
        <w:t>Objednávky vstupenek jsou závazné. Po vystavení faktury nelze provádět storno, měnit počet vstupenek, kategorii vstupenek nebo termín představení.</w:t>
      </w:r>
    </w:p>
    <w:p w14:paraId="0617ECA9" w14:textId="77777777" w:rsidR="009916E7" w:rsidRPr="009916E7" w:rsidRDefault="009916E7" w:rsidP="009916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3"/>
          <w:szCs w:val="23"/>
          <w:lang w:eastAsia="cs-CZ"/>
        </w:rPr>
      </w:pPr>
      <w:r w:rsidRPr="009916E7">
        <w:rPr>
          <w:rFonts w:ascii="Arial" w:eastAsia="Times New Roman" w:hAnsi="Arial" w:cs="Arial"/>
          <w:color w:val="212529"/>
          <w:sz w:val="23"/>
          <w:szCs w:val="23"/>
          <w:lang w:eastAsia="cs-CZ"/>
        </w:rPr>
        <w:t>Divák si bezprostředně při zakoupení vstupenky překontroluje správnost údajů.</w:t>
      </w:r>
    </w:p>
    <w:p w14:paraId="5EDED514" w14:textId="77777777" w:rsidR="009916E7" w:rsidRPr="009916E7" w:rsidRDefault="009916E7" w:rsidP="009916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3"/>
          <w:szCs w:val="23"/>
          <w:lang w:eastAsia="cs-CZ"/>
        </w:rPr>
      </w:pPr>
      <w:r w:rsidRPr="009916E7">
        <w:rPr>
          <w:rFonts w:ascii="Arial" w:eastAsia="Times New Roman" w:hAnsi="Arial" w:cs="Arial"/>
          <w:color w:val="212529"/>
          <w:sz w:val="23"/>
          <w:szCs w:val="23"/>
          <w:lang w:eastAsia="cs-CZ"/>
        </w:rPr>
        <w:t>Změna programu vyhrazena.</w:t>
      </w:r>
    </w:p>
    <w:p w14:paraId="25A13742" w14:textId="77777777" w:rsidR="009916E7" w:rsidRPr="009916E7" w:rsidRDefault="009916E7" w:rsidP="009916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3"/>
          <w:szCs w:val="23"/>
          <w:lang w:eastAsia="cs-CZ"/>
        </w:rPr>
      </w:pPr>
      <w:r w:rsidRPr="009916E7">
        <w:rPr>
          <w:rFonts w:ascii="Arial" w:eastAsia="Times New Roman" w:hAnsi="Arial" w:cs="Arial"/>
          <w:color w:val="212529"/>
          <w:sz w:val="23"/>
          <w:szCs w:val="23"/>
          <w:lang w:eastAsia="cs-CZ"/>
        </w:rPr>
        <w:t>Poskytované slevy na vstupenky se nesčítají / pokud není uvedeno jinak.</w:t>
      </w:r>
    </w:p>
    <w:p w14:paraId="34D1B465" w14:textId="75D44B74" w:rsidR="009916E7" w:rsidRPr="009916E7" w:rsidRDefault="009916E7" w:rsidP="009916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3"/>
          <w:szCs w:val="23"/>
          <w:lang w:eastAsia="cs-CZ"/>
        </w:rPr>
      </w:pPr>
      <w:r w:rsidRPr="009916E7">
        <w:rPr>
          <w:rFonts w:ascii="Arial" w:eastAsia="Times New Roman" w:hAnsi="Arial" w:cs="Arial"/>
          <w:color w:val="212529"/>
          <w:sz w:val="23"/>
          <w:szCs w:val="23"/>
          <w:lang w:eastAsia="cs-CZ"/>
        </w:rPr>
        <w:t xml:space="preserve">Při změně představení zůstávají vstupenky v platnosti pro náhradní představení. Pokud divák již inscenaci nabízeného náhradní představení viděl a nemá zájem ji zhlédnout znovu, může nevyužité vstupenky vrátit v místě, kde byly zakoupeny, tj. buď u příslušného smluvního partnera, nebo </w:t>
      </w:r>
      <w:r w:rsidRPr="002A64B7">
        <w:rPr>
          <w:rFonts w:ascii="Arial" w:eastAsia="Times New Roman" w:hAnsi="Arial" w:cs="Arial"/>
          <w:color w:val="212529"/>
          <w:sz w:val="23"/>
          <w:szCs w:val="23"/>
          <w:lang w:eastAsia="cs-CZ"/>
        </w:rPr>
        <w:t>pokladně DLO</w:t>
      </w:r>
      <w:r w:rsidRPr="009916E7">
        <w:rPr>
          <w:rFonts w:ascii="Arial" w:eastAsia="Times New Roman" w:hAnsi="Arial" w:cs="Arial"/>
          <w:color w:val="212529"/>
          <w:sz w:val="23"/>
          <w:szCs w:val="23"/>
          <w:lang w:eastAsia="cs-CZ"/>
        </w:rPr>
        <w:t>. Peníze za vstupenky zakoupené online na internetu budou vráceny bezhotovostní návratovou transakcí. Peníze za hromadně zakoupené vstupenky jsou obvykle vráceny objednatelům. O výměnu vstupenky za jinou nebo o vrácení peněz lze žádat do 14 dnů od data, kdy se uskutečnilo náhradní představení.</w:t>
      </w:r>
    </w:p>
    <w:p w14:paraId="6C02633A" w14:textId="77777777" w:rsidR="009916E7" w:rsidRPr="009916E7" w:rsidRDefault="009916E7" w:rsidP="009916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3"/>
          <w:szCs w:val="23"/>
          <w:lang w:eastAsia="cs-CZ"/>
        </w:rPr>
      </w:pPr>
      <w:r w:rsidRPr="009916E7">
        <w:rPr>
          <w:rFonts w:ascii="Arial" w:eastAsia="Times New Roman" w:hAnsi="Arial" w:cs="Arial"/>
          <w:color w:val="212529"/>
          <w:sz w:val="23"/>
          <w:szCs w:val="23"/>
          <w:lang w:eastAsia="cs-CZ"/>
        </w:rPr>
        <w:t>Při zrušení představení lze stejným způsobem jako u změněného představení (při nevyužití zhlédnutí nabízeného náhradního představení) žádat do 14 dnů od data zrušeného představení o vrácení peněz nebo o výměnu vstupenek na jiné představení (v případě vrácení peněz za vstupenky bude po Vás vyžadováno zaslání čísla Vašeho účtu, včetně specifikace platby, aby mohla být platba dohledána a vrácena zpět na Váš účet).</w:t>
      </w:r>
    </w:p>
    <w:p w14:paraId="32A58E6C" w14:textId="77777777" w:rsidR="009916E7" w:rsidRPr="009916E7" w:rsidRDefault="009916E7" w:rsidP="009916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3"/>
          <w:szCs w:val="23"/>
          <w:lang w:eastAsia="cs-CZ"/>
        </w:rPr>
      </w:pPr>
      <w:r w:rsidRPr="009916E7">
        <w:rPr>
          <w:rFonts w:ascii="Arial" w:eastAsia="Times New Roman" w:hAnsi="Arial" w:cs="Arial"/>
          <w:color w:val="212529"/>
          <w:sz w:val="23"/>
          <w:szCs w:val="23"/>
          <w:lang w:eastAsia="cs-CZ"/>
        </w:rPr>
        <w:t>Vstupenky zakoupené v informačních centrech lze vracet pouze v místě zakoupení.</w:t>
      </w:r>
    </w:p>
    <w:p w14:paraId="347C654C" w14:textId="77777777" w:rsidR="009916E7" w:rsidRPr="009916E7" w:rsidRDefault="009916E7" w:rsidP="009916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3"/>
          <w:szCs w:val="23"/>
          <w:lang w:eastAsia="cs-CZ"/>
        </w:rPr>
      </w:pPr>
      <w:r w:rsidRPr="009916E7">
        <w:rPr>
          <w:rFonts w:ascii="Arial" w:eastAsia="Times New Roman" w:hAnsi="Arial" w:cs="Arial"/>
          <w:color w:val="212529"/>
          <w:sz w:val="23"/>
          <w:szCs w:val="23"/>
          <w:lang w:eastAsia="cs-CZ"/>
        </w:rPr>
        <w:t>Zakoupením a předložením vstupenky vyjadřuje její držitel souhlas s těmito pokyny.</w:t>
      </w:r>
    </w:p>
    <w:p w14:paraId="2346F2CC" w14:textId="097BBD8C" w:rsidR="009916E7" w:rsidRPr="009916E7" w:rsidRDefault="009916E7" w:rsidP="002C29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3"/>
          <w:szCs w:val="23"/>
          <w:lang w:eastAsia="cs-CZ"/>
        </w:rPr>
      </w:pPr>
      <w:r w:rsidRPr="009916E7">
        <w:rPr>
          <w:rFonts w:ascii="Arial" w:eastAsia="Times New Roman" w:hAnsi="Arial" w:cs="Arial"/>
          <w:color w:val="212529"/>
          <w:sz w:val="23"/>
          <w:szCs w:val="23"/>
          <w:lang w:eastAsia="cs-CZ"/>
        </w:rPr>
        <w:t>Zakoupením vstupenky</w:t>
      </w:r>
      <w:r w:rsidR="001E0EE2">
        <w:rPr>
          <w:rFonts w:ascii="Arial" w:eastAsia="Times New Roman" w:hAnsi="Arial" w:cs="Arial"/>
          <w:color w:val="212529"/>
          <w:sz w:val="23"/>
          <w:szCs w:val="23"/>
          <w:lang w:eastAsia="cs-CZ"/>
        </w:rPr>
        <w:t xml:space="preserve"> nebo </w:t>
      </w:r>
      <w:r w:rsidRPr="002A64B7">
        <w:rPr>
          <w:rFonts w:ascii="Arial" w:eastAsia="Times New Roman" w:hAnsi="Arial" w:cs="Arial"/>
          <w:color w:val="212529"/>
          <w:sz w:val="23"/>
          <w:szCs w:val="23"/>
          <w:lang w:eastAsia="cs-CZ"/>
        </w:rPr>
        <w:t>akčního balíčku (</w:t>
      </w:r>
      <w:r w:rsidRPr="009916E7">
        <w:rPr>
          <w:rFonts w:ascii="Arial" w:eastAsia="Times New Roman" w:hAnsi="Arial" w:cs="Arial"/>
          <w:color w:val="212529"/>
          <w:sz w:val="23"/>
          <w:szCs w:val="23"/>
          <w:lang w:eastAsia="cs-CZ"/>
        </w:rPr>
        <w:t xml:space="preserve">či jiné služby </w:t>
      </w:r>
      <w:r w:rsidRPr="002A64B7">
        <w:rPr>
          <w:rFonts w:ascii="Arial" w:eastAsia="Times New Roman" w:hAnsi="Arial" w:cs="Arial"/>
          <w:color w:val="212529"/>
          <w:sz w:val="23"/>
          <w:szCs w:val="23"/>
          <w:lang w:eastAsia="cs-CZ"/>
        </w:rPr>
        <w:t>DLO</w:t>
      </w:r>
      <w:r w:rsidR="001E0EE2">
        <w:rPr>
          <w:rFonts w:ascii="Arial" w:eastAsia="Times New Roman" w:hAnsi="Arial" w:cs="Arial"/>
          <w:color w:val="212529"/>
          <w:sz w:val="23"/>
          <w:szCs w:val="23"/>
          <w:lang w:eastAsia="cs-CZ"/>
        </w:rPr>
        <w:t xml:space="preserve">, kdy je vyžadován Váš email, telefonní </w:t>
      </w:r>
      <w:r w:rsidRPr="009916E7">
        <w:rPr>
          <w:rFonts w:ascii="Arial" w:eastAsia="Times New Roman" w:hAnsi="Arial" w:cs="Arial"/>
          <w:color w:val="212529"/>
          <w:sz w:val="23"/>
          <w:szCs w:val="23"/>
          <w:lang w:eastAsia="cs-CZ"/>
        </w:rPr>
        <w:t>kontakt) souhlasíte na základě oprávněného zájmu</w:t>
      </w:r>
      <w:r w:rsidR="001E0EE2">
        <w:rPr>
          <w:rFonts w:ascii="Arial" w:eastAsia="Times New Roman" w:hAnsi="Arial" w:cs="Arial"/>
          <w:color w:val="212529"/>
          <w:sz w:val="23"/>
          <w:szCs w:val="23"/>
          <w:lang w:eastAsia="cs-CZ"/>
        </w:rPr>
        <w:t>,</w:t>
      </w:r>
      <w:r w:rsidR="002C29D9">
        <w:rPr>
          <w:rFonts w:ascii="Arial" w:eastAsia="Times New Roman" w:hAnsi="Arial" w:cs="Arial"/>
          <w:color w:val="212529"/>
          <w:sz w:val="23"/>
          <w:szCs w:val="23"/>
          <w:lang w:eastAsia="cs-CZ"/>
        </w:rPr>
        <w:t xml:space="preserve"> </w:t>
      </w:r>
      <w:r w:rsidR="002A64B7" w:rsidRPr="002A64B7">
        <w:rPr>
          <w:rFonts w:ascii="Arial" w:eastAsia="Times New Roman" w:hAnsi="Arial" w:cs="Arial"/>
          <w:color w:val="212529"/>
          <w:sz w:val="23"/>
          <w:szCs w:val="23"/>
          <w:lang w:eastAsia="cs-CZ"/>
        </w:rPr>
        <w:t xml:space="preserve">Vás informovat o změnách </w:t>
      </w:r>
      <w:proofErr w:type="gramStart"/>
      <w:r w:rsidR="002A64B7" w:rsidRPr="002A64B7">
        <w:rPr>
          <w:rFonts w:ascii="Arial" w:eastAsia="Times New Roman" w:hAnsi="Arial" w:cs="Arial"/>
          <w:color w:val="212529"/>
          <w:sz w:val="23"/>
          <w:szCs w:val="23"/>
          <w:lang w:eastAsia="cs-CZ"/>
        </w:rPr>
        <w:t>programu</w:t>
      </w:r>
      <w:r w:rsidR="00814CA0">
        <w:rPr>
          <w:rFonts w:ascii="Arial" w:eastAsia="Times New Roman" w:hAnsi="Arial" w:cs="Arial"/>
          <w:color w:val="212529"/>
          <w:sz w:val="23"/>
          <w:szCs w:val="23"/>
          <w:lang w:eastAsia="cs-CZ"/>
        </w:rPr>
        <w:t xml:space="preserve"> </w:t>
      </w:r>
      <w:r w:rsidR="001E0EE2">
        <w:rPr>
          <w:rFonts w:ascii="Arial" w:eastAsia="Times New Roman" w:hAnsi="Arial" w:cs="Arial"/>
          <w:color w:val="212529"/>
          <w:sz w:val="23"/>
          <w:szCs w:val="23"/>
          <w:lang w:eastAsia="cs-CZ"/>
        </w:rPr>
        <w:t>(</w:t>
      </w:r>
      <w:r w:rsidR="002A64B7" w:rsidRPr="002A64B7">
        <w:rPr>
          <w:rFonts w:ascii="Arial" w:eastAsia="Times New Roman" w:hAnsi="Arial" w:cs="Arial"/>
          <w:color w:val="212529"/>
          <w:sz w:val="23"/>
          <w:szCs w:val="23"/>
          <w:lang w:eastAsia="cs-CZ"/>
        </w:rPr>
        <w:t xml:space="preserve"> zrušení</w:t>
      </w:r>
      <w:proofErr w:type="gramEnd"/>
      <w:r w:rsidR="002A64B7" w:rsidRPr="002A64B7">
        <w:rPr>
          <w:rFonts w:ascii="Arial" w:eastAsia="Times New Roman" w:hAnsi="Arial" w:cs="Arial"/>
          <w:color w:val="212529"/>
          <w:sz w:val="23"/>
          <w:szCs w:val="23"/>
          <w:lang w:eastAsia="cs-CZ"/>
        </w:rPr>
        <w:t xml:space="preserve"> či změna t</w:t>
      </w:r>
      <w:r w:rsidR="001E0EE2">
        <w:rPr>
          <w:rFonts w:ascii="Arial" w:eastAsia="Times New Roman" w:hAnsi="Arial" w:cs="Arial"/>
          <w:color w:val="212529"/>
          <w:sz w:val="23"/>
          <w:szCs w:val="23"/>
          <w:lang w:eastAsia="cs-CZ"/>
        </w:rPr>
        <w:t>itulu</w:t>
      </w:r>
      <w:r w:rsidR="002A64B7" w:rsidRPr="002A64B7">
        <w:rPr>
          <w:rFonts w:ascii="Arial" w:eastAsia="Times New Roman" w:hAnsi="Arial" w:cs="Arial"/>
          <w:color w:val="212529"/>
          <w:sz w:val="23"/>
          <w:szCs w:val="23"/>
          <w:lang w:eastAsia="cs-CZ"/>
        </w:rPr>
        <w:t xml:space="preserve"> představení</w:t>
      </w:r>
      <w:r w:rsidR="001E0EE2">
        <w:rPr>
          <w:rFonts w:ascii="Arial" w:eastAsia="Times New Roman" w:hAnsi="Arial" w:cs="Arial"/>
          <w:color w:val="212529"/>
          <w:sz w:val="23"/>
          <w:szCs w:val="23"/>
          <w:lang w:eastAsia="cs-CZ"/>
        </w:rPr>
        <w:t>)</w:t>
      </w:r>
      <w:r w:rsidRPr="009916E7">
        <w:rPr>
          <w:rFonts w:ascii="Arial" w:eastAsia="Times New Roman" w:hAnsi="Arial" w:cs="Arial"/>
          <w:color w:val="212529"/>
          <w:sz w:val="23"/>
          <w:szCs w:val="23"/>
          <w:lang w:eastAsia="cs-CZ"/>
        </w:rPr>
        <w:t xml:space="preserve">. </w:t>
      </w:r>
    </w:p>
    <w:p w14:paraId="73DD3BF2" w14:textId="4106F904" w:rsidR="009916E7" w:rsidRPr="009916E7" w:rsidRDefault="009916E7" w:rsidP="009916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3"/>
          <w:szCs w:val="23"/>
          <w:lang w:eastAsia="cs-CZ"/>
        </w:rPr>
      </w:pPr>
      <w:r w:rsidRPr="002A64B7">
        <w:rPr>
          <w:rFonts w:ascii="Arial" w:eastAsia="Times New Roman" w:hAnsi="Arial" w:cs="Arial"/>
          <w:color w:val="212529"/>
          <w:sz w:val="23"/>
          <w:szCs w:val="23"/>
          <w:lang w:eastAsia="cs-CZ"/>
        </w:rPr>
        <w:t>DLO</w:t>
      </w:r>
      <w:r w:rsidRPr="009916E7">
        <w:rPr>
          <w:rFonts w:ascii="Arial" w:eastAsia="Times New Roman" w:hAnsi="Arial" w:cs="Arial"/>
          <w:color w:val="212529"/>
          <w:sz w:val="23"/>
          <w:szCs w:val="23"/>
          <w:lang w:eastAsia="cs-CZ"/>
        </w:rPr>
        <w:t xml:space="preserve"> si vyhrazuje právo na změny či doplňky těchto obchodních podmínek.</w:t>
      </w:r>
    </w:p>
    <w:p w14:paraId="70C4ECF0" w14:textId="77777777" w:rsidR="000C40E9" w:rsidRDefault="000C40E9"/>
    <w:sectPr w:rsidR="000C4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663"/>
    <w:multiLevelType w:val="multilevel"/>
    <w:tmpl w:val="ECE82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6E7"/>
    <w:rsid w:val="000C40E9"/>
    <w:rsid w:val="001E0EE2"/>
    <w:rsid w:val="002842A6"/>
    <w:rsid w:val="002A64B7"/>
    <w:rsid w:val="002C29D9"/>
    <w:rsid w:val="003548A9"/>
    <w:rsid w:val="004156C8"/>
    <w:rsid w:val="004A0452"/>
    <w:rsid w:val="00814CA0"/>
    <w:rsid w:val="009916E7"/>
    <w:rsid w:val="00AB0762"/>
    <w:rsid w:val="00B7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546D"/>
  <w15:chartTrackingRefBased/>
  <w15:docId w15:val="{88FD1E07-9E4C-4EFE-AA75-2DF35181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E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2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 Tomas</dc:creator>
  <cp:keywords/>
  <dc:description/>
  <cp:lastModifiedBy>Brašová Renata</cp:lastModifiedBy>
  <cp:revision>6</cp:revision>
  <cp:lastPrinted>2022-11-25T07:28:00Z</cp:lastPrinted>
  <dcterms:created xsi:type="dcterms:W3CDTF">2022-11-25T07:26:00Z</dcterms:created>
  <dcterms:modified xsi:type="dcterms:W3CDTF">2022-11-25T10:44:00Z</dcterms:modified>
</cp:coreProperties>
</file>